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ПРИКАЗ No. _____
</w:t>
      </w:r>
    </w:p>
    <w:p>
      <w:r>
        <w:t xml:space="preserve">Об учетной политике от "___"______ 199__ г.
</w:t>
      </w:r>
    </w:p>
    <w:p>
      <w:r>
        <w:t xml:space="preserve">Руководствуясь Федеральным  Законом "О бухгалтерском учете" от 21
</w:t>
      </w:r>
    </w:p>
    <w:p>
      <w:r>
        <w:t xml:space="preserve">ноября 1996 г. No. 129-ФЗ и Положением по бухгалтерскому учету"Учетная
</w:t>
      </w:r>
    </w:p>
    <w:p>
      <w:r>
        <w:t xml:space="preserve">политика предприятия",  утвержденным  приказом  Министерства  финансов
</w:t>
      </w:r>
    </w:p>
    <w:p>
      <w:r>
        <w:t xml:space="preserve">Российской Федерации  от 28  июля 1994  года No. 100,
</w:t>
      </w:r>
    </w:p>
    <w:p>
      <w:r>
        <w:t xml:space="preserve">ПРИКАЗЫВАЮ:
</w:t>
      </w:r>
    </w:p>
    <w:p>
      <w:r>
        <w:t xml:space="preserve">1. Установить с 199__ года следующую учетную политику ___________
</w:t>
      </w:r>
    </w:p>
    <w:p>
      <w:r>
        <w:t xml:space="preserve">_____________________________________________________________________:
</w:t>
      </w:r>
    </w:p>
    <w:p>
      <w:r>
        <w:t xml:space="preserve">(наименование учреждения)
</w:t>
      </w:r>
    </w:p>
    <w:p>
      <w:r>
        <w:t xml:space="preserve">1.1. Бухгалтерский учет в _______________________________________
</w:t>
      </w:r>
    </w:p>
    <w:p>
      <w:r>
        <w:t xml:space="preserve">(наименование учреждения)
</w:t>
      </w:r>
    </w:p>
    <w:p>
      <w:r>
        <w:t xml:space="preserve">осуществлять по  плану счетов бухгалтерского учета в соответствии
</w:t>
      </w:r>
    </w:p>
    <w:p>
      <w:r>
        <w:t xml:space="preserve">с инструкцией Минфина РФ  по  бухгалтерскому  учету  в  учреждениях  и
</w:t>
      </w:r>
    </w:p>
    <w:p>
      <w:r>
        <w:t xml:space="preserve">организациях, состоящих на бюджете, от 3 ноября 1993 года No. 122.
</w:t>
      </w:r>
    </w:p>
    <w:p>
      <w:r>
        <w:t xml:space="preserve">1.2. Форма счетоводства - _______________________________________
</w:t>
      </w:r>
    </w:p>
    <w:p>
      <w:r>
        <w:t xml:space="preserve">_____________________________________________________________________.
</w:t>
      </w:r>
    </w:p>
    <w:p>
      <w:r>
        <w:t xml:space="preserve">(мемориально-ордерная, журнально-ордерная, смешанная)
</w:t>
      </w:r>
    </w:p>
    <w:p>
      <w:r>
        <w:t xml:space="preserve">1.3. При обработке учетной информации на участках _______________
</w:t>
      </w:r>
    </w:p>
    <w:p>
      <w:r>
        <w:t xml:space="preserve">______________________________________________________________________
</w:t>
      </w:r>
    </w:p>
    <w:p>
      <w:r>
        <w:t xml:space="preserve">(указать перечень участков)
</w:t>
      </w:r>
    </w:p>
    <w:p>
      <w:r>
        <w:t xml:space="preserve">применяется компьютерная техника, участки ____________________________
</w:t>
      </w:r>
    </w:p>
    <w:p>
      <w:r>
        <w:t xml:space="preserve">(указать  перечень
</w:t>
      </w:r>
    </w:p>
    <w:p>
      <w:r>
        <w:t xml:space="preserve">______________________________________ - с  ручным способом обработки.
</w:t>
      </w:r>
    </w:p>
    <w:p>
      <w:r>
        <w:t xml:space="preserve">участков)
</w:t>
      </w:r>
    </w:p>
    <w:p>
      <w:r>
        <w:t xml:space="preserve">Утвердить формы  первичных  учетных  документов,  формы   сводных
</w:t>
      </w:r>
    </w:p>
    <w:p>
      <w:r>
        <w:t xml:space="preserve">учетных документов  и  формы  бухгалтерской  отчетности  на участках с
</w:t>
      </w:r>
    </w:p>
    <w:p>
      <w:r>
        <w:t xml:space="preserve">автоматизированным способом обработки согласно приложению 1.
</w:t>
      </w:r>
    </w:p>
    <w:p>
      <w:r>
        <w:t xml:space="preserve">1.4. Утвердить  формы  первичных учетных документов,  указанных в
</w:t>
      </w:r>
    </w:p>
    <w:p>
      <w:r>
        <w:t xml:space="preserve">приложении 2.
</w:t>
      </w:r>
    </w:p>
    <w:p>
      <w:r>
        <w:t xml:space="preserve">1.5. Утвердить  перечень  документов и порядок их представления в
</w:t>
      </w:r>
    </w:p>
    <w:p>
      <w:r>
        <w:t xml:space="preserve">бухгалтерию согласно приложению 3.
</w:t>
      </w:r>
    </w:p>
    <w:p>
      <w:r>
        <w:t xml:space="preserve">2. Организация бухгалтерского учета:
</w:t>
      </w:r>
    </w:p>
    <w:p>
      <w:r>
        <w:t xml:space="preserve">2.1. Бухгалтерский  учет   в   учреждении   осуществляется   либо
</w:t>
      </w:r>
    </w:p>
    <w:p>
      <w:r>
        <w:t xml:space="preserve">бухгалтерией (либо   управлением   бухгалтерского  учета  и  контроля)
</w:t>
      </w:r>
    </w:p>
    <w:p>
      <w:r>
        <w:t xml:space="preserve">учреждения,  являющейся его самостоятельным структурным подразделением
</w:t>
      </w:r>
    </w:p>
    <w:p>
      <w:r>
        <w:t xml:space="preserve">(службой), возглавляемой   главным   бухгалтером;   либо   бухгалтером
</w:t>
      </w:r>
    </w:p>
    <w:p>
      <w:r>
        <w:t xml:space="preserve">(старшим бухгалтером)   на   правах    главного    бухгалтера;    либо
</w:t>
      </w:r>
    </w:p>
    <w:p>
      <w:r>
        <w:t xml:space="preserve">централизованной бухгалтерией.
</w:t>
      </w:r>
    </w:p>
    <w:p>
      <w:r>
        <w:t xml:space="preserve">Права и обязанности главного бухгалтера определены  в  разделе  3
</w:t>
      </w:r>
    </w:p>
    <w:p>
      <w:r>
        <w:t xml:space="preserve">"Положения о бухгалтерском учете иотчетности в Российской Федерации" и
</w:t>
      </w:r>
    </w:p>
    <w:p>
      <w:r>
        <w:t xml:space="preserve">в статье 7 Закона "О бухгалтерском учете".
</w:t>
      </w:r>
    </w:p>
    <w:p>
      <w:r>
        <w:t xml:space="preserve">2.2. В  целях  обеспечения  достоверности  данных  бухгалтерского
</w:t>
      </w:r>
    </w:p>
    <w:p>
      <w:r>
        <w:t xml:space="preserve">учета и отчетности проводить  инвентаризацию  имущества  и  финансовых
</w:t>
      </w:r>
    </w:p>
    <w:p>
      <w:r>
        <w:t xml:space="preserve">обязательств в соответствии с приложением 4.
</w:t>
      </w:r>
    </w:p>
    <w:p>
      <w:r>
        <w:t xml:space="preserve">2.2.1. Создать постоянно действующую инвентаризационную  комиссию
</w:t>
      </w:r>
    </w:p>
    <w:p>
      <w:r>
        <w:t xml:space="preserve">в составе:
</w:t>
      </w:r>
    </w:p>
    <w:p>
      <w:r>
        <w:t xml:space="preserve">председатель: __________________________________________________;
</w:t>
      </w:r>
    </w:p>
    <w:p>
      <w:r>
        <w:t xml:space="preserve">(Ф.И.О.,  должность)
</w:t>
      </w:r>
    </w:p>
    <w:p>
      <w:r>
        <w:t xml:space="preserve">члены комиссии: ________________________________________________;
</w:t>
      </w:r>
    </w:p>
    <w:p>
      <w:r>
        <w:t xml:space="preserve">(Ф.И.О., должность)
</w:t>
      </w:r>
    </w:p>
    <w:p>
      <w:r>
        <w:t xml:space="preserve">________________________________________________;
</w:t>
      </w:r>
    </w:p>
    <w:p>
      <w:r>
        <w:t xml:space="preserve">(Ф.И.О., должность)
</w:t>
      </w:r>
    </w:p>
    <w:p>
      <w:r>
        <w:t xml:space="preserve">________________________________________________.
</w:t>
      </w:r>
    </w:p>
    <w:p>
      <w:r>
        <w:t xml:space="preserve">(Ф.И.О., должность)
</w:t>
      </w:r>
    </w:p>
    <w:p>
      <w:r>
        <w:t xml:space="preserve">2.2.2. Создать комиссию в составе трех  человек  ________________
</w:t>
      </w:r>
    </w:p>
    <w:p>
      <w:r>
        <w:t xml:space="preserve">______________________________________________________________________
</w:t>
      </w:r>
    </w:p>
    <w:p>
      <w:r>
        <w:t xml:space="preserve">(Ф.И.О., должность членов  комиссии)
</w:t>
      </w:r>
    </w:p>
    <w:p>
      <w:r>
        <w:t xml:space="preserve">для проведения  внезапной  ревизии  кассы.  Установить   периодичность
</w:t>
      </w:r>
    </w:p>
    <w:p>
      <w:r>
        <w:t xml:space="preserve">проведения ревизии __________________________________________________.
</w:t>
      </w:r>
    </w:p>
    <w:p>
      <w:r>
        <w:t xml:space="preserve">(указать периодичность)
</w:t>
      </w:r>
    </w:p>
    <w:p>
      <w:r>
        <w:t xml:space="preserve">2.3. Установить,  что  сумма  средств,  выданных  под  отчет   на
</w:t>
      </w:r>
    </w:p>
    <w:p>
      <w:r>
        <w:t xml:space="preserve">хозяйственные расходы, не может превышать ____________________________
</w:t>
      </w:r>
    </w:p>
    <w:p>
      <w:r>
        <w:t xml:space="preserve">(указать  сумму)
</w:t>
      </w:r>
    </w:p>
    <w:p>
      <w:r>
        <w:t xml:space="preserve">рублей, срок выдачи средств  на хозрасходы: _________________________.
</w:t>
      </w:r>
    </w:p>
    <w:p>
      <w:r>
        <w:t xml:space="preserve">(указать дни выдачи)
</w:t>
      </w:r>
    </w:p>
    <w:p>
      <w:r>
        <w:t xml:space="preserve">2.4. Установить  срок  отчетности  по командировочным расходам на
</w:t>
      </w:r>
    </w:p>
    <w:p>
      <w:r>
        <w:t xml:space="preserve">территории Российской Федерации и за рубежом 3 дня после прибытия.
</w:t>
      </w:r>
    </w:p>
    <w:p>
      <w:r>
        <w:t xml:space="preserve">2.5. Установить,   что  право  на  получение  месячных  проездных
</w:t>
      </w:r>
    </w:p>
    <w:p>
      <w:r>
        <w:t xml:space="preserve">билетов имеет кассир ___________________________,  а _________________
</w:t>
      </w:r>
    </w:p>
    <w:p>
      <w:r>
        <w:t xml:space="preserve">(Ф.И.О.)
</w:t>
      </w:r>
    </w:p>
    <w:p>
      <w:r>
        <w:t xml:space="preserve">______________________________________ оформляют разъездные ведомости,
</w:t>
      </w:r>
    </w:p>
    <w:p>
      <w:r>
        <w:t xml:space="preserve">(Ф.И.О. снабженцев и  прочих лиц)
</w:t>
      </w:r>
    </w:p>
    <w:p>
      <w:r>
        <w:t xml:space="preserve">которые представляются в бухгалтерию не позднее _____________________.
</w:t>
      </w:r>
    </w:p>
    <w:p>
      <w:r>
        <w:t xml:space="preserve">(указать сроки)
</w:t>
      </w:r>
    </w:p>
    <w:p>
      <w:r>
        <w:t xml:space="preserve">2.6. К   бланкам   строгой   отчетности  относить:  билеты,бланки
</w:t>
      </w:r>
    </w:p>
    <w:p>
      <w:r>
        <w:t xml:space="preserve">трудовых книжек, путевые листы, доверенности, _______________________.
</w:t>
      </w:r>
    </w:p>
    <w:p>
      <w:r>
        <w:t xml:space="preserve">2.6.1. Для    учета,    хранения   и   выдачи   бланков   строгой
</w:t>
      </w:r>
    </w:p>
    <w:p>
      <w:r>
        <w:t xml:space="preserve">отчетности назначить материально ответственное лицо _________________.
</w:t>
      </w:r>
    </w:p>
    <w:p>
      <w:r>
        <w:t xml:space="preserve">(Ф.И.О., должность)
</w:t>
      </w:r>
    </w:p>
    <w:p>
      <w:r>
        <w:t xml:space="preserve">2.6.2. Утвердить  перечень  должностных лиц,  использующих бланки
</w:t>
      </w:r>
    </w:p>
    <w:p>
      <w:r>
        <w:t xml:space="preserve">строгой отчетности __________________________________________________.
</w:t>
      </w:r>
    </w:p>
    <w:p>
      <w:r>
        <w:t xml:space="preserve">(Ф.И.О., должности)
</w:t>
      </w:r>
    </w:p>
    <w:p>
      <w:r>
        <w:t xml:space="preserve">2.6.3. Утвердить   право   подписи   доверенностей  на  получение
</w:t>
      </w:r>
    </w:p>
    <w:p>
      <w:r>
        <w:t xml:space="preserve">товарно-материальных ценностей: ______________________________________
</w:t>
      </w:r>
    </w:p>
    <w:p>
      <w:r>
        <w:t xml:space="preserve">(заместители руководителя,
</w:t>
      </w:r>
    </w:p>
    <w:p>
      <w:r>
        <w:t xml:space="preserve">______________________________________________________________________
</w:t>
      </w:r>
    </w:p>
    <w:p>
      <w:r>
        <w:t xml:space="preserve">главный бухгалтер,  заместитель главного  бухгалтера - указать Ф.И.О.,
</w:t>
      </w:r>
    </w:p>
    <w:p>
      <w:r>
        <w:t xml:space="preserve">____________________.
</w:t>
      </w:r>
    </w:p>
    <w:p>
      <w:r>
        <w:t xml:space="preserve">должность)
</w:t>
      </w:r>
    </w:p>
    <w:p>
      <w:r>
        <w:t xml:space="preserve">2.6.4. Установить  сроки:  _________________  дней  использования
</w:t>
      </w:r>
    </w:p>
    <w:p>
      <w:r>
        <w:t xml:space="preserve">доверенности, __________ дней  отчетности по доверенности.
</w:t>
      </w:r>
    </w:p>
    <w:p>
      <w:r>
        <w:t xml:space="preserve">2.6.5. Ответственность  за  организацию  работ  по ведению учета,
</w:t>
      </w:r>
    </w:p>
    <w:p>
      <w:r>
        <w:t xml:space="preserve">хранения и выдачи трудовых книжек и исполнительных листов возложить на
</w:t>
      </w:r>
    </w:p>
    <w:p>
      <w:r>
        <w:t xml:space="preserve">__________________________________________.
</w:t>
      </w:r>
    </w:p>
    <w:p>
      <w:r>
        <w:t xml:space="preserve">(Ф.И.О.,должность)
</w:t>
      </w:r>
    </w:p>
    <w:p>
      <w:r>
        <w:t xml:space="preserve">(2.6.6. Учет билетного хозяйства осуществлять  в  соответствии  с
</w:t>
      </w:r>
    </w:p>
    <w:p>
      <w:r>
        <w:t xml:space="preserve">Инструкцией по ведению билетного хозяйства в культурно-просветительных
</w:t>
      </w:r>
    </w:p>
    <w:p>
      <w:r>
        <w:t xml:space="preserve">учреждениях  и  учреждениях  изобразительных  искусств,   утвержденной
</w:t>
      </w:r>
    </w:p>
    <w:p>
      <w:r>
        <w:t xml:space="preserve">Министерством  культуры  СССР  от  19  декабря  1974  года  No.  947 и
</w:t>
      </w:r>
    </w:p>
    <w:p>
      <w:r>
        <w:t xml:space="preserve">дополнительными изменениями,  согласованными с Министерством  финансов
</w:t>
      </w:r>
    </w:p>
    <w:p>
      <w:r>
        <w:t xml:space="preserve">Российской Федерации от 05.05.94 г. No. 12-6-6.)
</w:t>
      </w:r>
    </w:p>
    <w:p>
      <w:r>
        <w:t xml:space="preserve">3. В  учреждении  применять  следующую  методику   бухгалтерского
</w:t>
      </w:r>
    </w:p>
    <w:p>
      <w:r>
        <w:t xml:space="preserve">учета:
</w:t>
      </w:r>
    </w:p>
    <w:p>
      <w:r>
        <w:t xml:space="preserve">3.1. Не относятся к основным средствам и  учитываются  в  составе
</w:t>
      </w:r>
    </w:p>
    <w:p>
      <w:r>
        <w:t xml:space="preserve">средств в  обороте материальные ценности в пределах пятидесятикратного
</w:t>
      </w:r>
    </w:p>
    <w:p>
      <w:r>
        <w:t xml:space="preserve">установленного законом размера минимальной месячной  оплаты  труда  за
</w:t>
      </w:r>
    </w:p>
    <w:p>
      <w:r>
        <w:t xml:space="preserve">единицу по  их  фактической стоимости,  которая определяется исходя из
</w:t>
      </w:r>
    </w:p>
    <w:p>
      <w:r>
        <w:t xml:space="preserve">затрат на  их приобретение.
</w:t>
      </w:r>
    </w:p>
    <w:p>
      <w:r>
        <w:t xml:space="preserve">3.2. Начисление  износа  при  передаче  со  склада в эксплуатацию
</w:t>
      </w:r>
    </w:p>
    <w:p>
      <w:r>
        <w:t xml:space="preserve">малоценных и быстро изнашивающихся предметов  производится  в  размере
</w:t>
      </w:r>
    </w:p>
    <w:p>
      <w:r>
        <w:t xml:space="preserve">_____% (или не производится).
</w:t>
      </w:r>
    </w:p>
    <w:p>
      <w:r>
        <w:t xml:space="preserve">Малоценные и быстроизнашивающиеся предметы в пределах 1/20 лимита
</w:t>
      </w:r>
    </w:p>
    <w:p>
      <w:r>
        <w:t xml:space="preserve">стоимости за  единицу  при  отпуске  их  в эксплуатацию списываются на
</w:t>
      </w:r>
    </w:p>
    <w:p>
      <w:r>
        <w:t xml:space="preserve">источники.
</w:t>
      </w:r>
    </w:p>
    <w:p>
      <w:r>
        <w:t xml:space="preserve">В целях  обеспечения  сохранности  этих  предметов при передачи в
</w:t>
      </w:r>
    </w:p>
    <w:p>
      <w:r>
        <w:t xml:space="preserve">эксплуатацию производится их закрепление за материально ответственными
</w:t>
      </w:r>
    </w:p>
    <w:p>
      <w:r>
        <w:t xml:space="preserve">лицами.
</w:t>
      </w:r>
    </w:p>
    <w:p>
      <w:r>
        <w:t xml:space="preserve">3.3. Фактические затраты на ремонт основных  средств  списываются
</w:t>
      </w:r>
    </w:p>
    <w:p>
      <w:r>
        <w:t xml:space="preserve">на расходы  на  содержание  учреждения  по  мере  выполнения ремонтных
</w:t>
      </w:r>
    </w:p>
    <w:p>
      <w:r>
        <w:t xml:space="preserve">работ.
</w:t>
      </w:r>
    </w:p>
    <w:p>
      <w:r>
        <w:t xml:space="preserve">3.4. При   переоценки   основных   средств   для  определения  их
</w:t>
      </w:r>
    </w:p>
    <w:p>
      <w:r>
        <w:t xml:space="preserve">восстановительной стоимости на  момент  переоценки  используются  либо
</w:t>
      </w:r>
    </w:p>
    <w:p>
      <w:r>
        <w:t xml:space="preserve">коэффициенты пересчета,    разработанные   Государственным   комитетом
</w:t>
      </w:r>
    </w:p>
    <w:p>
      <w:r>
        <w:t xml:space="preserve">Российской Федерации  по  статистике,  либо  метод  прямого  пересчета
</w:t>
      </w:r>
    </w:p>
    <w:p>
      <w:r>
        <w:t xml:space="preserve">балансовой стоимости  основных  средств  в  соответствии  с  рыночными
</w:t>
      </w:r>
    </w:p>
    <w:p>
      <w:r>
        <w:t xml:space="preserve">ценами, сложившимися на момент переоценки.
</w:t>
      </w:r>
    </w:p>
    <w:p>
      <w:r>
        <w:t xml:space="preserve">3.5. Начисление  износа  по  основным  средствам  производится  в
</w:t>
      </w:r>
    </w:p>
    <w:p>
      <w:r>
        <w:t xml:space="preserve">порядке, определенном для бюджетных учреждений. Износ основных средств
</w:t>
      </w:r>
    </w:p>
    <w:p>
      <w:r>
        <w:t xml:space="preserve">определяется за  полный  календарный год (независимо от того,  в каком
</w:t>
      </w:r>
    </w:p>
    <w:p>
      <w:r>
        <w:t xml:space="preserve">месяце отчетного  года  они  приобретены   или   построены).   Следует
</w:t>
      </w:r>
    </w:p>
    <w:p>
      <w:r>
        <w:t xml:space="preserve">учитывать, что сумма износа не может составлять свыше 100 %  стоимости
</w:t>
      </w:r>
    </w:p>
    <w:p>
      <w:r>
        <w:t xml:space="preserve">основных средств.
</w:t>
      </w:r>
    </w:p>
    <w:p>
      <w:r>
        <w:t xml:space="preserve">3.6. Начисление  износа  по амортизируемым нематериальным активам
</w:t>
      </w:r>
    </w:p>
    <w:p>
      <w:r>
        <w:t xml:space="preserve">производится по   срокам   их   полезного   использования.    Перечень
</w:t>
      </w:r>
    </w:p>
    <w:p>
      <w:r>
        <w:t xml:space="preserve">нематериальных активов и сроки использования этих объектов приведены в
</w:t>
      </w:r>
    </w:p>
    <w:p>
      <w:r>
        <w:t xml:space="preserve">приложении 5.
</w:t>
      </w:r>
    </w:p>
    <w:p>
      <w:r>
        <w:t xml:space="preserve">3.7. Фактическая стоимость израсходованных материалов,списываемых
</w:t>
      </w:r>
    </w:p>
    <w:p>
      <w:r>
        <w:t xml:space="preserve">на расходы на содержание учреждения или на  производство  продукции  и
</w:t>
      </w:r>
    </w:p>
    <w:p>
      <w:r>
        <w:t xml:space="preserve">выполнение хоздоговорных работ, производится по средней себестоимости.
</w:t>
      </w:r>
    </w:p>
    <w:p>
      <w:r>
        <w:t xml:space="preserve">3.8. В учреждении применяется следующий метод определения выручки
</w:t>
      </w:r>
    </w:p>
    <w:p>
      <w:r>
        <w:t xml:space="preserve">от _______________________________________:
</w:t>
      </w:r>
    </w:p>
    <w:p>
      <w:r>
        <w:t xml:space="preserve">(реализации продукции, работ, услуг)
</w:t>
      </w:r>
    </w:p>
    <w:p>
      <w:r>
        <w:t xml:space="preserve">1) по мере оплаты отгруженной продукции;
</w:t>
      </w:r>
    </w:p>
    <w:p>
      <w:r>
        <w:t xml:space="preserve">2) по   мере   отгрузки   товаров   и   представления  покупателю
</w:t>
      </w:r>
    </w:p>
    <w:p>
      <w:r>
        <w:t xml:space="preserve">(заказчику) расчетных документов.
</w:t>
      </w:r>
    </w:p>
    <w:p>
      <w:r>
        <w:t xml:space="preserve">Если устанавливают   нормы  командировочных  и  представительских
</w:t>
      </w:r>
    </w:p>
    <w:p>
      <w:r>
        <w:t xml:space="preserve">расходов, превышающие законодательные:
</w:t>
      </w:r>
    </w:p>
    <w:p>
      <w:r>
        <w:t xml:space="preserve">3.9. Устанавливаются  следующие  нормы  командировочных  расходов
</w:t>
      </w:r>
    </w:p>
    <w:p>
      <w:r>
        <w:t xml:space="preserve">_____________________________________________________________________.
</w:t>
      </w:r>
    </w:p>
    <w:p>
      <w:r>
        <w:t xml:space="preserve">(сумма)
</w:t>
      </w:r>
    </w:p>
    <w:p>
      <w:r>
        <w:t xml:space="preserve">Суммы превышения  по  сравнению  с  законодательными  нормами  следует
</w:t>
      </w:r>
    </w:p>
    <w:p>
      <w:r>
        <w:t xml:space="preserve">оплачивать за  счет  экономии  по  статье  или  за  счет  доходов   от
</w:t>
      </w:r>
    </w:p>
    <w:p>
      <w:r>
        <w:t xml:space="preserve">спецсредств.
</w:t>
      </w:r>
    </w:p>
    <w:p>
      <w:r>
        <w:t xml:space="preserve">3.10. Устанавливаются следующие нормы представительских расходов:
</w:t>
      </w:r>
    </w:p>
    <w:p>
      <w:r>
        <w:t xml:space="preserve">_____%   от   доходов  по  специальным  средствам.  Указанные  расходы
</w:t>
      </w:r>
    </w:p>
    <w:p>
      <w:r>
        <w:t xml:space="preserve">оплачиваются за счет доходов от спецсредств.
</w:t>
      </w:r>
    </w:p>
    <w:p>
      <w:r>
        <w:t xml:space="preserve">Руководитель ________________________
</w:t>
      </w:r>
    </w:p>
    <w:p>
      <w:r>
        <w:t xml:space="preserve">----------------
</w:t>
      </w:r>
    </w:p>
    <w:p>
      <w:r>
        <w:t xml:space="preserve">- В приложении 1 указать перечень форм по участкам, их вид на
</w:t>
      </w:r>
    </w:p>
    <w:p>
      <w:r>
        <w:t xml:space="preserve">бумажных носителях, место хранения: на дисках или на дискетах, порядок
</w:t>
      </w:r>
    </w:p>
    <w:p>
      <w:r>
        <w:t xml:space="preserve">и частота подготовки бумажной копии документа.
</w:t>
      </w:r>
    </w:p>
    <w:p>
      <w:r>
        <w:t xml:space="preserve">- В приложении 2 указать перечень форм первичных документов,
</w:t>
      </w:r>
    </w:p>
    <w:p>
      <w:r>
        <w:t xml:space="preserve">по которым не предусмотрены типовые формы,  их  вид,  краткое  условие
</w:t>
      </w:r>
    </w:p>
    <w:p>
      <w:r>
        <w:t xml:space="preserve">применения  каждой формы.
</w:t>
      </w:r>
    </w:p>
    <w:p>
      <w:r>
        <w:t xml:space="preserve">-  В  приложении3  указать   наименование   документов,дату
</w:t>
      </w:r>
    </w:p>
    <w:p>
      <w:r>
        <w:t xml:space="preserve">их представления в бухгалтерию. Например:
</w:t>
      </w:r>
    </w:p>
    <w:p>
      <w:r>
        <w:t xml:space="preserve">+---------------------------------------------------------------------+
</w:t>
      </w:r>
    </w:p>
    <w:p>
      <w:r>
        <w:t xml:space="preserve">¦  No. ¦  Наименование     ¦  Подразделение    ¦   Дата представления ¦
</w:t>
      </w:r>
    </w:p>
    <w:p>
      <w:r>
        <w:t xml:space="preserve">¦      ¦   документа       ¦                   ¦                      ¦
</w:t>
      </w:r>
    </w:p>
    <w:p>
      <w:r>
        <w:t xml:space="preserve">+------+-------------------+-------------------+----------------------¦
</w:t>
      </w:r>
    </w:p>
    <w:p>
      <w:r>
        <w:t xml:space="preserve">¦  1.  ¦"Табель учета      ¦       Все         ¦ Не позднее 25 числа  ¦
</w:t>
      </w:r>
    </w:p>
    <w:p>
      <w:r>
        <w:t xml:space="preserve">¦      ¦рабочего  времени" ¦ подразделения     ¦  текущего  месяца    ¦
</w:t>
      </w:r>
    </w:p>
    <w:p>
      <w:r>
        <w:t xml:space="preserve">+---------------------------------------------------------------------+
</w:t>
      </w:r>
    </w:p>
    <w:p>
      <w:r>
        <w:t xml:space="preserve">- В приложении  4  указать:  количество  инвентаризаций  в
</w:t>
      </w:r>
    </w:p>
    <w:p>
      <w:r>
        <w:t xml:space="preserve">отчетном году,  даты их проведения, перечень имущества и обязательств,
</w:t>
      </w:r>
    </w:p>
    <w:p>
      <w:r>
        <w:t xml:space="preserve">проверяемых при каждой из них.
</w:t>
      </w:r>
    </w:p>
    <w:p>
      <w:r>
        <w:t xml:space="preserve">-   В   приложении  5  указать:  перечень  нематериальных
</w:t>
      </w:r>
    </w:p>
    <w:p>
      <w:r>
        <w:t xml:space="preserve">активов, подлежащих износу,  вместе со сроками полезного использования
</w:t>
      </w:r>
    </w:p>
    <w:p>
      <w:r>
        <w:t xml:space="preserve">этих объектов,  а  также  перечень  нематериальных  активов,  износ по
</w:t>
      </w:r>
    </w:p>
    <w:p>
      <w:r>
        <w:t xml:space="preserve">которым не начисляется.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6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6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2023-10-10T09:38:19.020Z</dcterms:created>
  <dcterms:modified xsi:type="dcterms:W3CDTF">2023-10-10T09:38:19.020Z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